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23B3">
        <w:trPr>
          <w:trHeight w:hRule="exact" w:val="1528"/>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5543" w:type="dxa"/>
            <w:gridSpan w:val="4"/>
            <w:shd w:val="clear" w:color="000000" w:fill="FFFFFF"/>
            <w:tcMar>
              <w:left w:w="34" w:type="dxa"/>
              <w:right w:w="34" w:type="dxa"/>
            </w:tcMar>
          </w:tcPr>
          <w:p w:rsidR="007223B3" w:rsidRDefault="002D5E8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7223B3">
        <w:trPr>
          <w:trHeight w:hRule="exact" w:val="138"/>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585"/>
        </w:trPr>
        <w:tc>
          <w:tcPr>
            <w:tcW w:w="10221" w:type="dxa"/>
            <w:gridSpan w:val="10"/>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23B3" w:rsidRDefault="002D5E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3B3">
        <w:trPr>
          <w:trHeight w:hRule="exact" w:val="314"/>
        </w:trPr>
        <w:tc>
          <w:tcPr>
            <w:tcW w:w="10221" w:type="dxa"/>
            <w:gridSpan w:val="10"/>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223B3">
        <w:trPr>
          <w:trHeight w:hRule="exact" w:val="211"/>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277"/>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3842" w:type="dxa"/>
            <w:gridSpan w:val="2"/>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УТВЕРЖДАЮ</w:t>
            </w:r>
          </w:p>
        </w:tc>
      </w:tr>
      <w:tr w:rsidR="007223B3">
        <w:trPr>
          <w:trHeight w:hRule="exact" w:val="972"/>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3842" w:type="dxa"/>
            <w:gridSpan w:val="2"/>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23B3" w:rsidRDefault="007223B3">
            <w:pPr>
              <w:spacing w:after="0" w:line="240" w:lineRule="auto"/>
              <w:jc w:val="center"/>
              <w:rPr>
                <w:sz w:val="24"/>
                <w:szCs w:val="24"/>
              </w:rPr>
            </w:pPr>
          </w:p>
          <w:p w:rsidR="007223B3" w:rsidRDefault="002D5E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23B3">
        <w:trPr>
          <w:trHeight w:hRule="exact" w:val="277"/>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3842" w:type="dxa"/>
            <w:gridSpan w:val="2"/>
            <w:shd w:val="clear" w:color="000000" w:fill="FFFFFF"/>
            <w:tcMar>
              <w:left w:w="34" w:type="dxa"/>
              <w:right w:w="34" w:type="dxa"/>
            </w:tcMar>
          </w:tcPr>
          <w:p w:rsidR="007223B3" w:rsidRDefault="002D5E85">
            <w:pPr>
              <w:spacing w:after="0" w:line="240" w:lineRule="auto"/>
              <w:jc w:val="right"/>
              <w:rPr>
                <w:sz w:val="24"/>
                <w:szCs w:val="24"/>
              </w:rPr>
            </w:pPr>
            <w:r>
              <w:rPr>
                <w:rFonts w:ascii="Times New Roman" w:hAnsi="Times New Roman" w:cs="Times New Roman"/>
                <w:color w:val="000000"/>
                <w:sz w:val="24"/>
                <w:szCs w:val="24"/>
              </w:rPr>
              <w:t>30.08.2021 г.</w:t>
            </w:r>
          </w:p>
        </w:tc>
      </w:tr>
      <w:tr w:rsidR="007223B3">
        <w:trPr>
          <w:trHeight w:hRule="exact" w:val="277"/>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416"/>
        </w:trPr>
        <w:tc>
          <w:tcPr>
            <w:tcW w:w="10221" w:type="dxa"/>
            <w:gridSpan w:val="10"/>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3B3">
        <w:trPr>
          <w:trHeight w:hRule="exact" w:val="1135"/>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4834" w:type="dxa"/>
            <w:gridSpan w:val="5"/>
            <w:shd w:val="clear" w:color="000000" w:fill="FFFFFF"/>
            <w:tcMar>
              <w:left w:w="34" w:type="dxa"/>
              <w:right w:w="34" w:type="dxa"/>
            </w:tcMar>
          </w:tcPr>
          <w:p w:rsidR="007223B3" w:rsidRDefault="002D5E85">
            <w:pPr>
              <w:spacing w:after="0" w:line="240" w:lineRule="auto"/>
              <w:jc w:val="center"/>
              <w:rPr>
                <w:sz w:val="32"/>
                <w:szCs w:val="32"/>
              </w:rPr>
            </w:pPr>
            <w:r>
              <w:rPr>
                <w:rFonts w:ascii="Times New Roman" w:hAnsi="Times New Roman" w:cs="Times New Roman"/>
                <w:color w:val="000000"/>
                <w:sz w:val="32"/>
                <w:szCs w:val="32"/>
              </w:rPr>
              <w:t>Проектирование информационных систем</w:t>
            </w:r>
          </w:p>
          <w:p w:rsidR="007223B3" w:rsidRDefault="002D5E85">
            <w:pPr>
              <w:spacing w:after="0" w:line="240" w:lineRule="auto"/>
              <w:jc w:val="center"/>
              <w:rPr>
                <w:sz w:val="32"/>
                <w:szCs w:val="32"/>
              </w:rPr>
            </w:pPr>
            <w:r>
              <w:rPr>
                <w:rFonts w:ascii="Times New Roman" w:hAnsi="Times New Roman" w:cs="Times New Roman"/>
                <w:color w:val="000000"/>
                <w:sz w:val="32"/>
                <w:szCs w:val="32"/>
              </w:rPr>
              <w:t>К.М.06.06.05</w:t>
            </w:r>
          </w:p>
        </w:tc>
        <w:tc>
          <w:tcPr>
            <w:tcW w:w="2836" w:type="dxa"/>
          </w:tcPr>
          <w:p w:rsidR="007223B3" w:rsidRDefault="007223B3"/>
        </w:tc>
      </w:tr>
      <w:tr w:rsidR="007223B3">
        <w:trPr>
          <w:trHeight w:hRule="exact" w:val="277"/>
        </w:trPr>
        <w:tc>
          <w:tcPr>
            <w:tcW w:w="10221" w:type="dxa"/>
            <w:gridSpan w:val="10"/>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3B3">
        <w:trPr>
          <w:trHeight w:hRule="exact" w:val="1125"/>
        </w:trPr>
        <w:tc>
          <w:tcPr>
            <w:tcW w:w="143" w:type="dxa"/>
          </w:tcPr>
          <w:p w:rsidR="007223B3" w:rsidRDefault="007223B3"/>
        </w:tc>
        <w:tc>
          <w:tcPr>
            <w:tcW w:w="285" w:type="dxa"/>
          </w:tcPr>
          <w:p w:rsidR="007223B3" w:rsidRDefault="007223B3"/>
        </w:tc>
        <w:tc>
          <w:tcPr>
            <w:tcW w:w="9795" w:type="dxa"/>
            <w:gridSpan w:val="8"/>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223B3" w:rsidRDefault="002D5E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223B3" w:rsidRDefault="002D5E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23B3">
        <w:trPr>
          <w:trHeight w:hRule="exact" w:val="833"/>
        </w:trPr>
        <w:tc>
          <w:tcPr>
            <w:tcW w:w="10221" w:type="dxa"/>
            <w:gridSpan w:val="10"/>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23B3">
        <w:trPr>
          <w:trHeight w:hRule="exact" w:val="277"/>
        </w:trPr>
        <w:tc>
          <w:tcPr>
            <w:tcW w:w="3984" w:type="dxa"/>
            <w:gridSpan w:val="5"/>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155"/>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23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23B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23B3" w:rsidRDefault="007223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7223B3"/>
        </w:tc>
      </w:tr>
      <w:tr w:rsidR="007223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223B3">
        <w:trPr>
          <w:trHeight w:hRule="exact" w:val="124"/>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277"/>
        </w:trPr>
        <w:tc>
          <w:tcPr>
            <w:tcW w:w="5118" w:type="dxa"/>
            <w:gridSpan w:val="7"/>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223B3">
        <w:trPr>
          <w:trHeight w:hRule="exact" w:val="307"/>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5118" w:type="dxa"/>
            <w:gridSpan w:val="3"/>
            <w:vMerge/>
            <w:shd w:val="clear" w:color="000000" w:fill="FFFFFF"/>
            <w:tcMar>
              <w:left w:w="34" w:type="dxa"/>
              <w:right w:w="34" w:type="dxa"/>
            </w:tcMar>
          </w:tcPr>
          <w:p w:rsidR="007223B3" w:rsidRDefault="007223B3"/>
        </w:tc>
      </w:tr>
      <w:tr w:rsidR="007223B3">
        <w:trPr>
          <w:trHeight w:hRule="exact" w:val="2326"/>
        </w:trPr>
        <w:tc>
          <w:tcPr>
            <w:tcW w:w="143" w:type="dxa"/>
          </w:tcPr>
          <w:p w:rsidR="007223B3" w:rsidRDefault="007223B3"/>
        </w:tc>
        <w:tc>
          <w:tcPr>
            <w:tcW w:w="285" w:type="dxa"/>
          </w:tcPr>
          <w:p w:rsidR="007223B3" w:rsidRDefault="007223B3"/>
        </w:tc>
        <w:tc>
          <w:tcPr>
            <w:tcW w:w="710" w:type="dxa"/>
          </w:tcPr>
          <w:p w:rsidR="007223B3" w:rsidRDefault="007223B3"/>
        </w:tc>
        <w:tc>
          <w:tcPr>
            <w:tcW w:w="1419" w:type="dxa"/>
          </w:tcPr>
          <w:p w:rsidR="007223B3" w:rsidRDefault="007223B3"/>
        </w:tc>
        <w:tc>
          <w:tcPr>
            <w:tcW w:w="1419" w:type="dxa"/>
          </w:tcPr>
          <w:p w:rsidR="007223B3" w:rsidRDefault="007223B3"/>
        </w:tc>
        <w:tc>
          <w:tcPr>
            <w:tcW w:w="710" w:type="dxa"/>
          </w:tcPr>
          <w:p w:rsidR="007223B3" w:rsidRDefault="007223B3"/>
        </w:tc>
        <w:tc>
          <w:tcPr>
            <w:tcW w:w="426" w:type="dxa"/>
          </w:tcPr>
          <w:p w:rsidR="007223B3" w:rsidRDefault="007223B3"/>
        </w:tc>
        <w:tc>
          <w:tcPr>
            <w:tcW w:w="1277" w:type="dxa"/>
          </w:tcPr>
          <w:p w:rsidR="007223B3" w:rsidRDefault="007223B3"/>
        </w:tc>
        <w:tc>
          <w:tcPr>
            <w:tcW w:w="993" w:type="dxa"/>
          </w:tcPr>
          <w:p w:rsidR="007223B3" w:rsidRDefault="007223B3"/>
        </w:tc>
        <w:tc>
          <w:tcPr>
            <w:tcW w:w="2836" w:type="dxa"/>
          </w:tcPr>
          <w:p w:rsidR="007223B3" w:rsidRDefault="007223B3"/>
        </w:tc>
      </w:tr>
      <w:tr w:rsidR="007223B3">
        <w:trPr>
          <w:trHeight w:hRule="exact" w:val="277"/>
        </w:trPr>
        <w:tc>
          <w:tcPr>
            <w:tcW w:w="143" w:type="dxa"/>
          </w:tcPr>
          <w:p w:rsidR="007223B3" w:rsidRDefault="007223B3"/>
        </w:tc>
        <w:tc>
          <w:tcPr>
            <w:tcW w:w="10079" w:type="dxa"/>
            <w:gridSpan w:val="9"/>
            <w:vMerge w:val="restart"/>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3B3">
        <w:trPr>
          <w:trHeight w:hRule="exact" w:val="138"/>
        </w:trPr>
        <w:tc>
          <w:tcPr>
            <w:tcW w:w="143" w:type="dxa"/>
          </w:tcPr>
          <w:p w:rsidR="007223B3" w:rsidRDefault="007223B3"/>
        </w:tc>
        <w:tc>
          <w:tcPr>
            <w:tcW w:w="10079" w:type="dxa"/>
            <w:gridSpan w:val="9"/>
            <w:vMerge/>
            <w:shd w:val="clear" w:color="000000" w:fill="FFFFFF"/>
            <w:tcMar>
              <w:left w:w="34" w:type="dxa"/>
              <w:right w:w="34" w:type="dxa"/>
            </w:tcMar>
          </w:tcPr>
          <w:p w:rsidR="007223B3" w:rsidRDefault="007223B3"/>
        </w:tc>
      </w:tr>
      <w:tr w:rsidR="007223B3">
        <w:trPr>
          <w:trHeight w:hRule="exact" w:val="1666"/>
        </w:trPr>
        <w:tc>
          <w:tcPr>
            <w:tcW w:w="143" w:type="dxa"/>
          </w:tcPr>
          <w:p w:rsidR="007223B3" w:rsidRDefault="007223B3"/>
        </w:tc>
        <w:tc>
          <w:tcPr>
            <w:tcW w:w="10079" w:type="dxa"/>
            <w:gridSpan w:val="9"/>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223B3" w:rsidRDefault="007223B3">
            <w:pPr>
              <w:spacing w:after="0" w:line="240" w:lineRule="auto"/>
              <w:jc w:val="center"/>
              <w:rPr>
                <w:sz w:val="24"/>
                <w:szCs w:val="24"/>
              </w:rPr>
            </w:pPr>
          </w:p>
          <w:p w:rsidR="007223B3" w:rsidRDefault="002D5E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23B3" w:rsidRDefault="007223B3">
            <w:pPr>
              <w:spacing w:after="0" w:line="240" w:lineRule="auto"/>
              <w:jc w:val="center"/>
              <w:rPr>
                <w:sz w:val="24"/>
                <w:szCs w:val="24"/>
              </w:rPr>
            </w:pPr>
          </w:p>
          <w:p w:rsidR="007223B3" w:rsidRDefault="002D5E85">
            <w:pPr>
              <w:spacing w:after="0" w:line="240" w:lineRule="auto"/>
              <w:jc w:val="center"/>
              <w:rPr>
                <w:sz w:val="24"/>
                <w:szCs w:val="24"/>
              </w:rPr>
            </w:pPr>
            <w:r>
              <w:rPr>
                <w:rFonts w:ascii="Times New Roman" w:hAnsi="Times New Roman" w:cs="Times New Roman"/>
                <w:color w:val="000000"/>
                <w:sz w:val="24"/>
                <w:szCs w:val="24"/>
              </w:rPr>
              <w:t>Омск, 2021</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3B3">
        <w:trPr>
          <w:trHeight w:hRule="exact" w:val="2222"/>
        </w:trPr>
        <w:tc>
          <w:tcPr>
            <w:tcW w:w="10788"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223B3" w:rsidRDefault="002D5E85">
            <w:pPr>
              <w:spacing w:after="0" w:line="240" w:lineRule="auto"/>
              <w:rPr>
                <w:sz w:val="24"/>
                <w:szCs w:val="24"/>
              </w:rPr>
            </w:pPr>
            <w:r>
              <w:rPr>
                <w:rFonts w:ascii="Times New Roman" w:hAnsi="Times New Roman" w:cs="Times New Roman"/>
                <w:color w:val="000000"/>
                <w:sz w:val="24"/>
                <w:szCs w:val="24"/>
              </w:rPr>
              <w:t>Протокол от 30.08.2021 г.  №1</w:t>
            </w:r>
          </w:p>
        </w:tc>
      </w:tr>
      <w:tr w:rsidR="007223B3">
        <w:trPr>
          <w:trHeight w:hRule="exact" w:val="277"/>
        </w:trPr>
        <w:tc>
          <w:tcPr>
            <w:tcW w:w="10788"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277"/>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3B3">
        <w:trPr>
          <w:trHeight w:hRule="exact" w:val="555"/>
        </w:trPr>
        <w:tc>
          <w:tcPr>
            <w:tcW w:w="9640" w:type="dxa"/>
          </w:tcPr>
          <w:p w:rsidR="007223B3" w:rsidRDefault="007223B3"/>
        </w:tc>
      </w:tr>
      <w:tr w:rsidR="007223B3">
        <w:trPr>
          <w:trHeight w:hRule="exact" w:val="8751"/>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23B3" w:rsidRDefault="002D5E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3B3" w:rsidRDefault="002D5E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23B3" w:rsidRDefault="002D5E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3B3" w:rsidRDefault="002D5E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3B3" w:rsidRDefault="002D5E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23B3" w:rsidRDefault="002D5E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23B3" w:rsidRDefault="002D5E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23B3" w:rsidRDefault="002D5E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23B3" w:rsidRDefault="002D5E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3B3" w:rsidRDefault="002D5E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23B3" w:rsidRDefault="002D5E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277"/>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23B3">
        <w:trPr>
          <w:trHeight w:hRule="exact" w:val="15113"/>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3B3" w:rsidRDefault="002D5E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7223B3" w:rsidRDefault="002D5E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2021/2022 учебного года: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285"/>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223B3">
        <w:trPr>
          <w:trHeight w:hRule="exact" w:val="138"/>
        </w:trPr>
        <w:tc>
          <w:tcPr>
            <w:tcW w:w="9640" w:type="dxa"/>
          </w:tcPr>
          <w:p w:rsidR="007223B3" w:rsidRDefault="007223B3"/>
        </w:tc>
      </w:tr>
      <w:tr w:rsidR="007223B3">
        <w:trPr>
          <w:trHeight w:hRule="exact" w:val="1396"/>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1. Наименование дисциплины: К.М.06.06.05 «Проектирование информационных систем».</w:t>
            </w:r>
          </w:p>
          <w:p w:rsidR="007223B3" w:rsidRDefault="002D5E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23B3">
        <w:trPr>
          <w:trHeight w:hRule="exact" w:val="138"/>
        </w:trPr>
        <w:tc>
          <w:tcPr>
            <w:tcW w:w="9640" w:type="dxa"/>
          </w:tcPr>
          <w:p w:rsidR="007223B3" w:rsidRDefault="007223B3"/>
        </w:tc>
      </w:tr>
      <w:tr w:rsidR="007223B3">
        <w:trPr>
          <w:trHeight w:hRule="exact" w:val="3530"/>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3B3" w:rsidRDefault="002D5E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3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Код компетенции: ПК-4</w:t>
            </w:r>
          </w:p>
          <w:p w:rsidR="007223B3" w:rsidRDefault="002D5E85">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223B3">
        <w:trPr>
          <w:trHeight w:hRule="exact" w:val="585"/>
        </w:trPr>
        <w:tc>
          <w:tcPr>
            <w:tcW w:w="9654" w:type="dxa"/>
            <w:shd w:val="clear" w:color="000000" w:fill="FFFFFF"/>
            <w:tcMar>
              <w:left w:w="34" w:type="dxa"/>
              <w:right w:w="34" w:type="dxa"/>
            </w:tcMar>
          </w:tcPr>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3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7223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7223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7223B3">
        <w:trPr>
          <w:trHeight w:hRule="exact" w:val="277"/>
        </w:trPr>
        <w:tc>
          <w:tcPr>
            <w:tcW w:w="9640" w:type="dxa"/>
          </w:tcPr>
          <w:p w:rsidR="007223B3" w:rsidRDefault="007223B3"/>
        </w:tc>
      </w:tr>
      <w:tr w:rsidR="007223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Код компетенции: УК-1</w:t>
            </w:r>
          </w:p>
          <w:p w:rsidR="007223B3" w:rsidRDefault="002D5E8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223B3">
        <w:trPr>
          <w:trHeight w:hRule="exact" w:val="585"/>
        </w:trPr>
        <w:tc>
          <w:tcPr>
            <w:tcW w:w="9654" w:type="dxa"/>
            <w:shd w:val="clear" w:color="000000" w:fill="FFFFFF"/>
            <w:tcMar>
              <w:left w:w="34" w:type="dxa"/>
              <w:right w:w="34" w:type="dxa"/>
            </w:tcMar>
          </w:tcPr>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3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7223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7223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7223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7223B3">
        <w:trPr>
          <w:trHeight w:hRule="exact" w:val="416"/>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23B3">
        <w:trPr>
          <w:trHeight w:hRule="exact" w:val="1907"/>
        </w:trPr>
        <w:tc>
          <w:tcPr>
            <w:tcW w:w="9654" w:type="dxa"/>
            <w:shd w:val="clear" w:color="000000" w:fill="FFFFFF"/>
            <w:tcMar>
              <w:left w:w="34" w:type="dxa"/>
              <w:right w:w="34" w:type="dxa"/>
            </w:tcMar>
          </w:tcPr>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Дисциплина К.М.06.06.05 «Проектирование информационных систем»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23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Коды</w:t>
            </w:r>
          </w:p>
          <w:p w:rsidR="007223B3" w:rsidRDefault="002D5E85">
            <w:pPr>
              <w:spacing w:after="0" w:line="240" w:lineRule="auto"/>
              <w:jc w:val="center"/>
              <w:rPr>
                <w:sz w:val="24"/>
                <w:szCs w:val="24"/>
              </w:rPr>
            </w:pPr>
            <w:r>
              <w:rPr>
                <w:rFonts w:ascii="Times New Roman" w:hAnsi="Times New Roman" w:cs="Times New Roman"/>
                <w:color w:val="000000"/>
                <w:sz w:val="24"/>
                <w:szCs w:val="24"/>
              </w:rPr>
              <w:t>форми-</w:t>
            </w:r>
          </w:p>
          <w:p w:rsidR="007223B3" w:rsidRDefault="002D5E85">
            <w:pPr>
              <w:spacing w:after="0" w:line="240" w:lineRule="auto"/>
              <w:jc w:val="center"/>
              <w:rPr>
                <w:sz w:val="24"/>
                <w:szCs w:val="24"/>
              </w:rPr>
            </w:pPr>
            <w:r>
              <w:rPr>
                <w:rFonts w:ascii="Times New Roman" w:hAnsi="Times New Roman" w:cs="Times New Roman"/>
                <w:color w:val="000000"/>
                <w:sz w:val="24"/>
                <w:szCs w:val="24"/>
              </w:rPr>
              <w:t>руемых</w:t>
            </w:r>
          </w:p>
          <w:p w:rsidR="007223B3" w:rsidRDefault="002D5E85">
            <w:pPr>
              <w:spacing w:after="0" w:line="240" w:lineRule="auto"/>
              <w:jc w:val="center"/>
              <w:rPr>
                <w:sz w:val="24"/>
                <w:szCs w:val="24"/>
              </w:rPr>
            </w:pPr>
            <w:r>
              <w:rPr>
                <w:rFonts w:ascii="Times New Roman" w:hAnsi="Times New Roman" w:cs="Times New Roman"/>
                <w:color w:val="000000"/>
                <w:sz w:val="24"/>
                <w:szCs w:val="24"/>
              </w:rPr>
              <w:t>компе-</w:t>
            </w:r>
          </w:p>
          <w:p w:rsidR="007223B3" w:rsidRDefault="002D5E85">
            <w:pPr>
              <w:spacing w:after="0" w:line="240" w:lineRule="auto"/>
              <w:jc w:val="center"/>
              <w:rPr>
                <w:sz w:val="24"/>
                <w:szCs w:val="24"/>
              </w:rPr>
            </w:pPr>
            <w:r>
              <w:rPr>
                <w:rFonts w:ascii="Times New Roman" w:hAnsi="Times New Roman" w:cs="Times New Roman"/>
                <w:color w:val="000000"/>
                <w:sz w:val="24"/>
                <w:szCs w:val="24"/>
              </w:rPr>
              <w:t>тенций</w:t>
            </w:r>
          </w:p>
        </w:tc>
      </w:tr>
      <w:tr w:rsidR="007223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7223B3"/>
        </w:tc>
      </w:tr>
      <w:tr w:rsidR="007223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7223B3"/>
        </w:tc>
      </w:tr>
      <w:tr w:rsidR="007223B3">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7223B3" w:rsidRDefault="002D5E85">
            <w:pPr>
              <w:spacing w:after="0" w:line="240" w:lineRule="auto"/>
              <w:jc w:val="center"/>
            </w:pPr>
            <w:r>
              <w:rPr>
                <w:rFonts w:ascii="Times New Roman" w:hAnsi="Times New Roman" w:cs="Times New Roman"/>
                <w:color w:val="000000"/>
              </w:rPr>
              <w:t>Информационные системы и технологии</w:t>
            </w:r>
          </w:p>
          <w:p w:rsidR="007223B3" w:rsidRDefault="002D5E85">
            <w:pPr>
              <w:spacing w:after="0" w:line="240" w:lineRule="auto"/>
              <w:jc w:val="center"/>
            </w:pPr>
            <w:r>
              <w:rPr>
                <w:rFonts w:ascii="Times New Roman" w:hAnsi="Times New Roman" w:cs="Times New Roman"/>
                <w:color w:val="000000"/>
              </w:rPr>
              <w:t>Базы данных</w:t>
            </w:r>
          </w:p>
          <w:p w:rsidR="007223B3" w:rsidRDefault="002D5E85">
            <w:pPr>
              <w:spacing w:after="0" w:line="240" w:lineRule="auto"/>
              <w:jc w:val="center"/>
            </w:pPr>
            <w:r>
              <w:rPr>
                <w:rFonts w:ascii="Times New Roman" w:hAnsi="Times New Roman" w:cs="Times New Roman"/>
                <w:color w:val="000000"/>
              </w:rPr>
              <w:t>Технологии программирования</w:t>
            </w:r>
          </w:p>
          <w:p w:rsidR="007223B3" w:rsidRDefault="002D5E85">
            <w:pPr>
              <w:spacing w:after="0" w:line="240" w:lineRule="auto"/>
              <w:jc w:val="center"/>
            </w:pPr>
            <w:r>
              <w:rPr>
                <w:rFonts w:ascii="Times New Roman" w:hAnsi="Times New Roman" w:cs="Times New Roman"/>
                <w:color w:val="000000"/>
              </w:rPr>
              <w:t>Алгоритмизация и программирование</w:t>
            </w:r>
          </w:p>
          <w:p w:rsidR="007223B3" w:rsidRDefault="002D5E85">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7223B3" w:rsidRDefault="002D5E85">
            <w:pPr>
              <w:spacing w:after="0" w:line="240" w:lineRule="auto"/>
              <w:jc w:val="center"/>
            </w:pPr>
            <w:r>
              <w:rPr>
                <w:rFonts w:ascii="Times New Roman" w:hAnsi="Times New Roman" w:cs="Times New Roman"/>
                <w:color w:val="000000"/>
              </w:rPr>
              <w:t>Управление ИТ- проектами</w:t>
            </w:r>
          </w:p>
          <w:p w:rsidR="007223B3" w:rsidRDefault="002D5E85">
            <w:pPr>
              <w:spacing w:after="0" w:line="240" w:lineRule="auto"/>
              <w:jc w:val="center"/>
            </w:pPr>
            <w:r>
              <w:rPr>
                <w:rFonts w:ascii="Times New Roman" w:hAnsi="Times New Roman" w:cs="Times New Roman"/>
                <w:color w:val="000000"/>
              </w:rPr>
              <w:t>Корпоративные информационные системы</w:t>
            </w:r>
          </w:p>
          <w:p w:rsidR="007223B3" w:rsidRDefault="002D5E85">
            <w:pPr>
              <w:spacing w:after="0" w:line="240" w:lineRule="auto"/>
              <w:jc w:val="center"/>
            </w:pPr>
            <w:r>
              <w:rPr>
                <w:rFonts w:ascii="Times New Roman" w:hAnsi="Times New Roman" w:cs="Times New Roman"/>
                <w:color w:val="000000"/>
              </w:rPr>
              <w:t>Информационные технологии в бизнесе</w:t>
            </w:r>
          </w:p>
          <w:p w:rsidR="007223B3" w:rsidRDefault="002D5E8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УК-1, ПК-4</w:t>
            </w:r>
          </w:p>
        </w:tc>
      </w:tr>
      <w:tr w:rsidR="007223B3">
        <w:trPr>
          <w:trHeight w:hRule="exact" w:val="138"/>
        </w:trPr>
        <w:tc>
          <w:tcPr>
            <w:tcW w:w="3970" w:type="dxa"/>
          </w:tcPr>
          <w:p w:rsidR="007223B3" w:rsidRDefault="007223B3"/>
        </w:tc>
        <w:tc>
          <w:tcPr>
            <w:tcW w:w="1702" w:type="dxa"/>
          </w:tcPr>
          <w:p w:rsidR="007223B3" w:rsidRDefault="007223B3"/>
        </w:tc>
        <w:tc>
          <w:tcPr>
            <w:tcW w:w="1702" w:type="dxa"/>
          </w:tcPr>
          <w:p w:rsidR="007223B3" w:rsidRDefault="007223B3"/>
        </w:tc>
        <w:tc>
          <w:tcPr>
            <w:tcW w:w="426" w:type="dxa"/>
          </w:tcPr>
          <w:p w:rsidR="007223B3" w:rsidRDefault="007223B3"/>
        </w:tc>
        <w:tc>
          <w:tcPr>
            <w:tcW w:w="710" w:type="dxa"/>
          </w:tcPr>
          <w:p w:rsidR="007223B3" w:rsidRDefault="007223B3"/>
        </w:tc>
        <w:tc>
          <w:tcPr>
            <w:tcW w:w="143" w:type="dxa"/>
          </w:tcPr>
          <w:p w:rsidR="007223B3" w:rsidRDefault="007223B3"/>
        </w:tc>
        <w:tc>
          <w:tcPr>
            <w:tcW w:w="993" w:type="dxa"/>
          </w:tcPr>
          <w:p w:rsidR="007223B3" w:rsidRDefault="007223B3"/>
        </w:tc>
      </w:tr>
      <w:tr w:rsidR="007223B3">
        <w:trPr>
          <w:trHeight w:hRule="exact" w:val="1125"/>
        </w:trPr>
        <w:tc>
          <w:tcPr>
            <w:tcW w:w="9654" w:type="dxa"/>
            <w:gridSpan w:val="7"/>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3B3">
        <w:trPr>
          <w:trHeight w:hRule="exact" w:val="585"/>
        </w:trPr>
        <w:tc>
          <w:tcPr>
            <w:tcW w:w="9654" w:type="dxa"/>
            <w:gridSpan w:val="7"/>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223B3" w:rsidRDefault="002D5E85">
            <w:pPr>
              <w:spacing w:after="0" w:line="240" w:lineRule="auto"/>
              <w:jc w:val="center"/>
              <w:rPr>
                <w:sz w:val="24"/>
                <w:szCs w:val="24"/>
              </w:rPr>
            </w:pPr>
            <w:r>
              <w:rPr>
                <w:rFonts w:ascii="Times New Roman" w:hAnsi="Times New Roman" w:cs="Times New Roman"/>
                <w:color w:val="000000"/>
                <w:sz w:val="24"/>
                <w:szCs w:val="24"/>
              </w:rPr>
              <w:t>Из них:</w:t>
            </w:r>
          </w:p>
        </w:tc>
      </w:tr>
      <w:tr w:rsidR="007223B3">
        <w:trPr>
          <w:trHeight w:hRule="exact" w:val="138"/>
        </w:trPr>
        <w:tc>
          <w:tcPr>
            <w:tcW w:w="3970" w:type="dxa"/>
          </w:tcPr>
          <w:p w:rsidR="007223B3" w:rsidRDefault="007223B3"/>
        </w:tc>
        <w:tc>
          <w:tcPr>
            <w:tcW w:w="1702" w:type="dxa"/>
          </w:tcPr>
          <w:p w:rsidR="007223B3" w:rsidRDefault="007223B3"/>
        </w:tc>
        <w:tc>
          <w:tcPr>
            <w:tcW w:w="1702" w:type="dxa"/>
          </w:tcPr>
          <w:p w:rsidR="007223B3" w:rsidRDefault="007223B3"/>
        </w:tc>
        <w:tc>
          <w:tcPr>
            <w:tcW w:w="426" w:type="dxa"/>
          </w:tcPr>
          <w:p w:rsidR="007223B3" w:rsidRDefault="007223B3"/>
        </w:tc>
        <w:tc>
          <w:tcPr>
            <w:tcW w:w="710" w:type="dxa"/>
          </w:tcPr>
          <w:p w:rsidR="007223B3" w:rsidRDefault="007223B3"/>
        </w:tc>
        <w:tc>
          <w:tcPr>
            <w:tcW w:w="143" w:type="dxa"/>
          </w:tcPr>
          <w:p w:rsidR="007223B3" w:rsidRDefault="007223B3"/>
        </w:tc>
        <w:tc>
          <w:tcPr>
            <w:tcW w:w="993" w:type="dxa"/>
          </w:tcPr>
          <w:p w:rsidR="007223B3" w:rsidRDefault="007223B3"/>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72</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0</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0</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72</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0</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70</w:t>
            </w:r>
          </w:p>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36</w:t>
            </w:r>
          </w:p>
        </w:tc>
      </w:tr>
      <w:tr w:rsidR="007223B3">
        <w:trPr>
          <w:trHeight w:hRule="exact" w:val="416"/>
        </w:trPr>
        <w:tc>
          <w:tcPr>
            <w:tcW w:w="3970" w:type="dxa"/>
          </w:tcPr>
          <w:p w:rsidR="007223B3" w:rsidRDefault="007223B3"/>
        </w:tc>
        <w:tc>
          <w:tcPr>
            <w:tcW w:w="1702" w:type="dxa"/>
          </w:tcPr>
          <w:p w:rsidR="007223B3" w:rsidRDefault="007223B3"/>
        </w:tc>
        <w:tc>
          <w:tcPr>
            <w:tcW w:w="1702" w:type="dxa"/>
          </w:tcPr>
          <w:p w:rsidR="007223B3" w:rsidRDefault="007223B3"/>
        </w:tc>
        <w:tc>
          <w:tcPr>
            <w:tcW w:w="426" w:type="dxa"/>
          </w:tcPr>
          <w:p w:rsidR="007223B3" w:rsidRDefault="007223B3"/>
        </w:tc>
        <w:tc>
          <w:tcPr>
            <w:tcW w:w="710" w:type="dxa"/>
          </w:tcPr>
          <w:p w:rsidR="007223B3" w:rsidRDefault="007223B3"/>
        </w:tc>
        <w:tc>
          <w:tcPr>
            <w:tcW w:w="143" w:type="dxa"/>
          </w:tcPr>
          <w:p w:rsidR="007223B3" w:rsidRDefault="007223B3"/>
        </w:tc>
        <w:tc>
          <w:tcPr>
            <w:tcW w:w="993" w:type="dxa"/>
          </w:tcPr>
          <w:p w:rsidR="007223B3" w:rsidRDefault="007223B3"/>
        </w:tc>
      </w:tr>
      <w:tr w:rsidR="007223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экзамены 6</w:t>
            </w:r>
          </w:p>
        </w:tc>
      </w:tr>
      <w:tr w:rsidR="007223B3">
        <w:trPr>
          <w:trHeight w:hRule="exact" w:val="277"/>
        </w:trPr>
        <w:tc>
          <w:tcPr>
            <w:tcW w:w="3970" w:type="dxa"/>
          </w:tcPr>
          <w:p w:rsidR="007223B3" w:rsidRDefault="007223B3"/>
        </w:tc>
        <w:tc>
          <w:tcPr>
            <w:tcW w:w="1702" w:type="dxa"/>
          </w:tcPr>
          <w:p w:rsidR="007223B3" w:rsidRDefault="007223B3"/>
        </w:tc>
        <w:tc>
          <w:tcPr>
            <w:tcW w:w="1702" w:type="dxa"/>
          </w:tcPr>
          <w:p w:rsidR="007223B3" w:rsidRDefault="007223B3"/>
        </w:tc>
        <w:tc>
          <w:tcPr>
            <w:tcW w:w="426" w:type="dxa"/>
          </w:tcPr>
          <w:p w:rsidR="007223B3" w:rsidRDefault="007223B3"/>
        </w:tc>
        <w:tc>
          <w:tcPr>
            <w:tcW w:w="710" w:type="dxa"/>
          </w:tcPr>
          <w:p w:rsidR="007223B3" w:rsidRDefault="007223B3"/>
        </w:tc>
        <w:tc>
          <w:tcPr>
            <w:tcW w:w="143" w:type="dxa"/>
          </w:tcPr>
          <w:p w:rsidR="007223B3" w:rsidRDefault="007223B3"/>
        </w:tc>
        <w:tc>
          <w:tcPr>
            <w:tcW w:w="993" w:type="dxa"/>
          </w:tcPr>
          <w:p w:rsidR="007223B3" w:rsidRDefault="007223B3"/>
        </w:tc>
      </w:tr>
      <w:tr w:rsidR="007223B3">
        <w:trPr>
          <w:trHeight w:hRule="exact" w:val="1666"/>
        </w:trPr>
        <w:tc>
          <w:tcPr>
            <w:tcW w:w="9654" w:type="dxa"/>
            <w:gridSpan w:val="7"/>
            <w:shd w:val="clear" w:color="000000" w:fill="FFFFFF"/>
            <w:tcMar>
              <w:left w:w="34" w:type="dxa"/>
              <w:right w:w="34" w:type="dxa"/>
            </w:tcMar>
          </w:tcPr>
          <w:p w:rsidR="007223B3" w:rsidRDefault="007223B3">
            <w:pPr>
              <w:spacing w:after="0" w:line="240" w:lineRule="auto"/>
              <w:jc w:val="center"/>
              <w:rPr>
                <w:sz w:val="24"/>
                <w:szCs w:val="24"/>
              </w:rPr>
            </w:pPr>
          </w:p>
          <w:p w:rsidR="007223B3" w:rsidRDefault="002D5E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3B3" w:rsidRDefault="007223B3">
            <w:pPr>
              <w:spacing w:after="0" w:line="240" w:lineRule="auto"/>
              <w:jc w:val="center"/>
              <w:rPr>
                <w:sz w:val="24"/>
                <w:szCs w:val="24"/>
              </w:rPr>
            </w:pPr>
          </w:p>
          <w:p w:rsidR="007223B3" w:rsidRDefault="002D5E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3B3">
        <w:trPr>
          <w:trHeight w:hRule="exact" w:val="416"/>
        </w:trPr>
        <w:tc>
          <w:tcPr>
            <w:tcW w:w="3970" w:type="dxa"/>
          </w:tcPr>
          <w:p w:rsidR="007223B3" w:rsidRDefault="007223B3"/>
        </w:tc>
        <w:tc>
          <w:tcPr>
            <w:tcW w:w="1702" w:type="dxa"/>
          </w:tcPr>
          <w:p w:rsidR="007223B3" w:rsidRDefault="007223B3"/>
        </w:tc>
        <w:tc>
          <w:tcPr>
            <w:tcW w:w="1702" w:type="dxa"/>
          </w:tcPr>
          <w:p w:rsidR="007223B3" w:rsidRDefault="007223B3"/>
        </w:tc>
        <w:tc>
          <w:tcPr>
            <w:tcW w:w="426" w:type="dxa"/>
          </w:tcPr>
          <w:p w:rsidR="007223B3" w:rsidRDefault="007223B3"/>
        </w:tc>
        <w:tc>
          <w:tcPr>
            <w:tcW w:w="710" w:type="dxa"/>
          </w:tcPr>
          <w:p w:rsidR="007223B3" w:rsidRDefault="007223B3"/>
        </w:tc>
        <w:tc>
          <w:tcPr>
            <w:tcW w:w="143" w:type="dxa"/>
          </w:tcPr>
          <w:p w:rsidR="007223B3" w:rsidRDefault="007223B3"/>
        </w:tc>
        <w:tc>
          <w:tcPr>
            <w:tcW w:w="993" w:type="dxa"/>
          </w:tcPr>
          <w:p w:rsidR="007223B3" w:rsidRDefault="007223B3"/>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3B3" w:rsidRDefault="002D5E85">
            <w:pPr>
              <w:spacing w:after="0" w:line="240" w:lineRule="auto"/>
              <w:jc w:val="center"/>
              <w:rPr>
                <w:sz w:val="24"/>
                <w:szCs w:val="24"/>
              </w:rPr>
            </w:pPr>
            <w:r>
              <w:rPr>
                <w:rFonts w:ascii="Times New Roman" w:hAnsi="Times New Roman" w:cs="Times New Roman"/>
                <w:color w:val="000000"/>
                <w:sz w:val="24"/>
                <w:szCs w:val="24"/>
              </w:rPr>
              <w:t>Часов</w:t>
            </w:r>
          </w:p>
        </w:tc>
      </w:tr>
      <w:tr w:rsidR="007223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r>
      <w:tr w:rsidR="007223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lastRenderedPageBreak/>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3B3" w:rsidRDefault="007223B3"/>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8</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10</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8</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16</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20</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4</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7223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36</w:t>
            </w:r>
          </w:p>
        </w:tc>
      </w:tr>
      <w:tr w:rsidR="007223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2</w:t>
            </w:r>
          </w:p>
        </w:tc>
      </w:tr>
      <w:tr w:rsidR="007223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7223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7223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color w:val="000000"/>
                <w:sz w:val="24"/>
                <w:szCs w:val="24"/>
              </w:rPr>
              <w:t>180</w:t>
            </w:r>
          </w:p>
        </w:tc>
      </w:tr>
      <w:tr w:rsidR="007223B3">
        <w:trPr>
          <w:trHeight w:hRule="exact" w:val="3312"/>
        </w:trPr>
        <w:tc>
          <w:tcPr>
            <w:tcW w:w="9654" w:type="dxa"/>
            <w:gridSpan w:val="4"/>
            <w:shd w:val="clear" w:color="000000" w:fill="FFFFFF"/>
            <w:tcMar>
              <w:left w:w="34" w:type="dxa"/>
              <w:right w:w="34" w:type="dxa"/>
            </w:tcMar>
          </w:tcPr>
          <w:p w:rsidR="007223B3" w:rsidRDefault="007223B3">
            <w:pPr>
              <w:spacing w:after="0" w:line="240" w:lineRule="auto"/>
              <w:jc w:val="both"/>
              <w:rPr>
                <w:sz w:val="20"/>
                <w:szCs w:val="20"/>
              </w:rPr>
            </w:pPr>
          </w:p>
          <w:p w:rsidR="007223B3" w:rsidRDefault="002D5E85">
            <w:pPr>
              <w:spacing w:after="0" w:line="240" w:lineRule="auto"/>
              <w:jc w:val="both"/>
              <w:rPr>
                <w:sz w:val="20"/>
                <w:szCs w:val="20"/>
              </w:rPr>
            </w:pPr>
            <w:r>
              <w:rPr>
                <w:rFonts w:ascii="Times New Roman" w:hAnsi="Times New Roman" w:cs="Times New Roman"/>
                <w:color w:val="000000"/>
                <w:sz w:val="20"/>
                <w:szCs w:val="20"/>
              </w:rPr>
              <w:t>* Примечания:</w:t>
            </w:r>
          </w:p>
          <w:p w:rsidR="007223B3" w:rsidRDefault="002D5E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3B3" w:rsidRDefault="002D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14664"/>
        </w:trPr>
        <w:tc>
          <w:tcPr>
            <w:tcW w:w="9654" w:type="dxa"/>
            <w:shd w:val="clear" w:color="000000" w:fill="FFFFFF"/>
            <w:tcMar>
              <w:left w:w="34" w:type="dxa"/>
              <w:right w:w="34" w:type="dxa"/>
            </w:tcMar>
          </w:tcPr>
          <w:p w:rsidR="007223B3" w:rsidRDefault="002D5E85">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3B3" w:rsidRDefault="002D5E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3B3" w:rsidRDefault="002D5E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3B3" w:rsidRDefault="002D5E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3B3" w:rsidRDefault="002D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3B3" w:rsidRDefault="002D5E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23B3" w:rsidRDefault="002D5E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3B3">
        <w:trPr>
          <w:trHeight w:hRule="exact" w:val="585"/>
        </w:trPr>
        <w:tc>
          <w:tcPr>
            <w:tcW w:w="9654" w:type="dxa"/>
            <w:shd w:val="clear" w:color="000000" w:fill="FFFFFF"/>
            <w:tcMar>
              <w:left w:w="34" w:type="dxa"/>
              <w:right w:w="34" w:type="dxa"/>
            </w:tcMar>
          </w:tcPr>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277"/>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7223B3">
        <w:trPr>
          <w:trHeight w:hRule="exact" w:val="1366"/>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Тема 1. Основные понятия и определения проектирования ИС</w:t>
            </w: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Понятие и структура проекта ИС.</w:t>
            </w:r>
          </w:p>
          <w:p w:rsidR="007223B3" w:rsidRDefault="002D5E85">
            <w:pPr>
              <w:spacing w:after="0" w:line="240" w:lineRule="auto"/>
              <w:jc w:val="both"/>
              <w:rPr>
                <w:sz w:val="24"/>
                <w:szCs w:val="24"/>
              </w:rPr>
            </w:pPr>
            <w:r>
              <w:rPr>
                <w:rFonts w:ascii="Times New Roman" w:hAnsi="Times New Roman" w:cs="Times New Roman"/>
                <w:color w:val="000000"/>
                <w:sz w:val="24"/>
                <w:szCs w:val="24"/>
              </w:rPr>
              <w:t>2. Основные понятия и классификация ИС.</w:t>
            </w:r>
          </w:p>
          <w:p w:rsidR="007223B3" w:rsidRDefault="002D5E85">
            <w:pPr>
              <w:spacing w:after="0" w:line="240" w:lineRule="auto"/>
              <w:jc w:val="both"/>
              <w:rPr>
                <w:sz w:val="24"/>
                <w:szCs w:val="24"/>
              </w:rPr>
            </w:pPr>
            <w:r>
              <w:rPr>
                <w:rFonts w:ascii="Times New Roman" w:hAnsi="Times New Roman" w:cs="Times New Roman"/>
                <w:color w:val="000000"/>
                <w:sz w:val="24"/>
                <w:szCs w:val="24"/>
              </w:rPr>
              <w:t>3. Основные компоненты технологии проектирования ИС.</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7223B3">
        <w:trPr>
          <w:trHeight w:hRule="exact" w:val="163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7223B3" w:rsidRDefault="002D5E85">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7223B3" w:rsidRDefault="002D5E85">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7223B3" w:rsidRDefault="002D5E85">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7223B3" w:rsidRDefault="002D5E85">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Процессы жизненного цикла ИС</w:t>
            </w:r>
          </w:p>
        </w:tc>
      </w:tr>
      <w:tr w:rsidR="007223B3">
        <w:trPr>
          <w:trHeight w:hRule="exact" w:val="163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Процесс как совокупность взаимосвязанных действий.</w:t>
            </w:r>
          </w:p>
          <w:p w:rsidR="007223B3" w:rsidRDefault="002D5E85">
            <w:pPr>
              <w:spacing w:after="0" w:line="240" w:lineRule="auto"/>
              <w:jc w:val="both"/>
              <w:rPr>
                <w:sz w:val="24"/>
                <w:szCs w:val="24"/>
              </w:rPr>
            </w:pPr>
            <w:r>
              <w:rPr>
                <w:rFonts w:ascii="Times New Roman" w:hAnsi="Times New Roman" w:cs="Times New Roman"/>
                <w:color w:val="000000"/>
                <w:sz w:val="24"/>
                <w:szCs w:val="24"/>
              </w:rPr>
              <w:t>2. Основные процессы жизненного цикла.</w:t>
            </w:r>
          </w:p>
          <w:p w:rsidR="007223B3" w:rsidRDefault="002D5E85">
            <w:pPr>
              <w:spacing w:after="0" w:line="240" w:lineRule="auto"/>
              <w:jc w:val="both"/>
              <w:rPr>
                <w:sz w:val="24"/>
                <w:szCs w:val="24"/>
              </w:rPr>
            </w:pPr>
            <w:r>
              <w:rPr>
                <w:rFonts w:ascii="Times New Roman" w:hAnsi="Times New Roman" w:cs="Times New Roman"/>
                <w:color w:val="000000"/>
                <w:sz w:val="24"/>
                <w:szCs w:val="24"/>
              </w:rPr>
              <w:t>3. Вспомогательные процессы жизненного цикла.</w:t>
            </w:r>
          </w:p>
          <w:p w:rsidR="007223B3" w:rsidRDefault="002D5E85">
            <w:pPr>
              <w:spacing w:after="0" w:line="240" w:lineRule="auto"/>
              <w:jc w:val="both"/>
              <w:rPr>
                <w:sz w:val="24"/>
                <w:szCs w:val="24"/>
              </w:rPr>
            </w:pPr>
            <w:r>
              <w:rPr>
                <w:rFonts w:ascii="Times New Roman" w:hAnsi="Times New Roman" w:cs="Times New Roman"/>
                <w:color w:val="000000"/>
                <w:sz w:val="24"/>
                <w:szCs w:val="24"/>
              </w:rPr>
              <w:t>4. Организационные процессы.</w:t>
            </w:r>
          </w:p>
          <w:p w:rsidR="007223B3" w:rsidRDefault="002D5E85">
            <w:pPr>
              <w:spacing w:after="0" w:line="240" w:lineRule="auto"/>
              <w:jc w:val="both"/>
              <w:rPr>
                <w:sz w:val="24"/>
                <w:szCs w:val="24"/>
              </w:rPr>
            </w:pPr>
            <w:r>
              <w:rPr>
                <w:rFonts w:ascii="Times New Roman" w:hAnsi="Times New Roman" w:cs="Times New Roman"/>
                <w:color w:val="000000"/>
                <w:sz w:val="24"/>
                <w:szCs w:val="24"/>
              </w:rPr>
              <w:t>5. Стандарты, регламентирующие жизненный цикл.</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7223B3">
        <w:trPr>
          <w:trHeight w:hRule="exact" w:val="2448"/>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7223B3" w:rsidRDefault="002D5E85">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7223B3" w:rsidRDefault="002D5E85">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7. Особенности  UML.</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Действующие лица и варианты использования</w:t>
            </w:r>
          </w:p>
        </w:tc>
      </w:tr>
      <w:tr w:rsidR="007223B3">
        <w:trPr>
          <w:trHeight w:hRule="exact" w:val="5153"/>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7223B3" w:rsidRDefault="002D5E85">
            <w:pPr>
              <w:spacing w:after="0" w:line="240" w:lineRule="auto"/>
              <w:jc w:val="both"/>
              <w:rPr>
                <w:sz w:val="24"/>
                <w:szCs w:val="24"/>
              </w:rPr>
            </w:pPr>
            <w:r>
              <w:rPr>
                <w:rFonts w:ascii="Times New Roman" w:hAnsi="Times New Roman" w:cs="Times New Roman"/>
                <w:color w:val="000000"/>
                <w:sz w:val="24"/>
                <w:szCs w:val="24"/>
              </w:rPr>
              <w:t>2. Функциональные возможности.системы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7223B3" w:rsidRDefault="002D5E85">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lastRenderedPageBreak/>
              <w:t>Классы  и  пакеты</w:t>
            </w:r>
          </w:p>
        </w:tc>
      </w:tr>
      <w:tr w:rsidR="007223B3">
        <w:trPr>
          <w:trHeight w:hRule="exact" w:val="4612"/>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7223B3" w:rsidRDefault="002D5E85">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7223B3" w:rsidRDefault="002D5E85">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7223B3" w:rsidRDefault="002D5E85">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7223B3" w:rsidRDefault="002D5E85">
            <w:pPr>
              <w:spacing w:after="0" w:line="240" w:lineRule="auto"/>
              <w:jc w:val="both"/>
              <w:rPr>
                <w:sz w:val="24"/>
                <w:szCs w:val="24"/>
              </w:rPr>
            </w:pPr>
            <w:r>
              <w:rPr>
                <w:rFonts w:ascii="Times New Roman" w:hAnsi="Times New Roman" w:cs="Times New Roman"/>
                <w:color w:val="000000"/>
                <w:sz w:val="24"/>
                <w:szCs w:val="24"/>
              </w:rPr>
              <w:t>4. Классы-сущности</w:t>
            </w:r>
          </w:p>
          <w:p w:rsidR="007223B3" w:rsidRDefault="002D5E85">
            <w:pPr>
              <w:spacing w:after="0" w:line="240" w:lineRule="auto"/>
              <w:jc w:val="both"/>
              <w:rPr>
                <w:sz w:val="24"/>
                <w:szCs w:val="24"/>
              </w:rPr>
            </w:pPr>
            <w:r>
              <w:rPr>
                <w:rFonts w:ascii="Times New Roman" w:hAnsi="Times New Roman" w:cs="Times New Roman"/>
                <w:color w:val="000000"/>
                <w:sz w:val="24"/>
                <w:szCs w:val="24"/>
              </w:rPr>
              <w:t>5. Граничные классы</w:t>
            </w:r>
          </w:p>
          <w:p w:rsidR="007223B3" w:rsidRDefault="002D5E85">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7223B3">
        <w:trPr>
          <w:trHeight w:hRule="exact" w:val="4612"/>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классов UMLреализующих вариант использования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2. Создание пакетов</w:t>
            </w:r>
          </w:p>
          <w:p w:rsidR="007223B3" w:rsidRDefault="002D5E85">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7223B3" w:rsidRDefault="002D5E85">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7223B3" w:rsidRDefault="002D5E85">
            <w:pPr>
              <w:spacing w:after="0" w:line="240" w:lineRule="auto"/>
              <w:jc w:val="both"/>
              <w:rPr>
                <w:sz w:val="24"/>
                <w:szCs w:val="24"/>
              </w:rPr>
            </w:pPr>
            <w:r>
              <w:rPr>
                <w:rFonts w:ascii="Times New Roman" w:hAnsi="Times New Roman" w:cs="Times New Roman"/>
                <w:color w:val="000000"/>
                <w:sz w:val="24"/>
                <w:szCs w:val="24"/>
              </w:rPr>
              <w:t>5. Обработка ошибок;</w:t>
            </w:r>
          </w:p>
          <w:p w:rsidR="007223B3" w:rsidRDefault="002D5E85">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7223B3" w:rsidRDefault="002D5E85">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7223B3" w:rsidRDefault="002D5E85">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Поведение объектов</w:t>
            </w:r>
          </w:p>
        </w:tc>
      </w:tr>
      <w:tr w:rsidR="007223B3">
        <w:trPr>
          <w:trHeight w:hRule="exact" w:val="3260"/>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7223B3" w:rsidRDefault="002D5E85">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7223B3" w:rsidRDefault="002D5E85">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7223B3" w:rsidRDefault="002D5E85">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lastRenderedPageBreak/>
              <w:t>Представление компонентов</w:t>
            </w:r>
          </w:p>
        </w:tc>
      </w:tr>
      <w:tr w:rsidR="007223B3">
        <w:trPr>
          <w:trHeight w:hRule="exact" w:val="2989"/>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7223B3" w:rsidRDefault="002D5E85">
            <w:pPr>
              <w:spacing w:after="0" w:line="240" w:lineRule="auto"/>
              <w:jc w:val="both"/>
              <w:rPr>
                <w:sz w:val="24"/>
                <w:szCs w:val="24"/>
              </w:rPr>
            </w:pPr>
            <w:r>
              <w:rPr>
                <w:rFonts w:ascii="Times New Roman" w:hAnsi="Times New Roman" w:cs="Times New Roman"/>
                <w:color w:val="000000"/>
                <w:sz w:val="24"/>
                <w:szCs w:val="24"/>
              </w:rPr>
              <w:t>2. Компоненты UML.</w:t>
            </w:r>
          </w:p>
          <w:p w:rsidR="007223B3" w:rsidRDefault="002D5E85">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7223B3" w:rsidRDefault="002D5E85">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7223B3" w:rsidRDefault="002D5E85">
            <w:pPr>
              <w:spacing w:after="0" w:line="240" w:lineRule="auto"/>
              <w:jc w:val="both"/>
              <w:rPr>
                <w:sz w:val="24"/>
                <w:szCs w:val="24"/>
              </w:rPr>
            </w:pPr>
            <w:r>
              <w:rPr>
                <w:rFonts w:ascii="Times New Roman" w:hAnsi="Times New Roman" w:cs="Times New Roman"/>
                <w:color w:val="000000"/>
                <w:sz w:val="24"/>
                <w:szCs w:val="24"/>
              </w:rPr>
              <w:t>5. Спецификация задачи</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7223B3">
        <w:trPr>
          <w:trHeight w:hRule="exact" w:val="2989"/>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7223B3" w:rsidRDefault="002D5E85">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7223B3" w:rsidRDefault="002D5E85">
            <w:pPr>
              <w:spacing w:after="0" w:line="240" w:lineRule="auto"/>
              <w:jc w:val="both"/>
              <w:rPr>
                <w:sz w:val="24"/>
                <w:szCs w:val="24"/>
              </w:rPr>
            </w:pPr>
            <w:r>
              <w:rPr>
                <w:rFonts w:ascii="Times New Roman" w:hAnsi="Times New Roman" w:cs="Times New Roman"/>
                <w:color w:val="000000"/>
                <w:sz w:val="24"/>
                <w:szCs w:val="24"/>
              </w:rPr>
              <w:t>2. Узлы UML.</w:t>
            </w:r>
          </w:p>
          <w:p w:rsidR="007223B3" w:rsidRDefault="002D5E85">
            <w:pPr>
              <w:spacing w:after="0" w:line="240" w:lineRule="auto"/>
              <w:jc w:val="both"/>
              <w:rPr>
                <w:sz w:val="24"/>
                <w:szCs w:val="24"/>
              </w:rPr>
            </w:pPr>
            <w:r>
              <w:rPr>
                <w:rFonts w:ascii="Times New Roman" w:hAnsi="Times New Roman" w:cs="Times New Roman"/>
                <w:color w:val="000000"/>
                <w:sz w:val="24"/>
                <w:szCs w:val="24"/>
              </w:rPr>
              <w:t>3. Стереотипы узлов.</w:t>
            </w:r>
          </w:p>
          <w:p w:rsidR="007223B3" w:rsidRDefault="002D5E85">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7223B3" w:rsidRDefault="002D5E85">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7223B3">
        <w:trPr>
          <w:trHeight w:hRule="exact" w:val="190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7223B3" w:rsidRDefault="002D5E85">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7223B3" w:rsidRDefault="002D5E85">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7223B3" w:rsidRDefault="002D5E85">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7223B3" w:rsidRDefault="002D5E85">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7223B3" w:rsidRDefault="002D5E85">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7223B3">
        <w:trPr>
          <w:trHeight w:hRule="exact" w:val="190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7223B3" w:rsidRDefault="002D5E85">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Реинжиниринг бизнес-процессов (РБП)</w:t>
            </w:r>
          </w:p>
        </w:tc>
      </w:tr>
      <w:tr w:rsidR="007223B3">
        <w:trPr>
          <w:trHeight w:hRule="exact" w:val="2178"/>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1. Причины возникновения РБП (BPR).</w:t>
            </w:r>
          </w:p>
          <w:p w:rsidR="007223B3" w:rsidRDefault="002D5E85">
            <w:pPr>
              <w:spacing w:after="0" w:line="240" w:lineRule="auto"/>
              <w:jc w:val="both"/>
              <w:rPr>
                <w:sz w:val="24"/>
                <w:szCs w:val="24"/>
              </w:rPr>
            </w:pPr>
            <w:r>
              <w:rPr>
                <w:rFonts w:ascii="Times New Roman" w:hAnsi="Times New Roman" w:cs="Times New Roman"/>
                <w:color w:val="000000"/>
                <w:sz w:val="24"/>
                <w:szCs w:val="24"/>
              </w:rPr>
              <w:t>2. Принципы РБП.</w:t>
            </w:r>
          </w:p>
          <w:p w:rsidR="007223B3" w:rsidRDefault="002D5E85">
            <w:pPr>
              <w:spacing w:after="0" w:line="240" w:lineRule="auto"/>
              <w:jc w:val="both"/>
              <w:rPr>
                <w:sz w:val="24"/>
                <w:szCs w:val="24"/>
              </w:rPr>
            </w:pPr>
            <w:r>
              <w:rPr>
                <w:rFonts w:ascii="Times New Roman" w:hAnsi="Times New Roman" w:cs="Times New Roman"/>
                <w:color w:val="000000"/>
                <w:sz w:val="24"/>
                <w:szCs w:val="24"/>
              </w:rPr>
              <w:t>3. Основные этапы РБП.</w:t>
            </w:r>
          </w:p>
          <w:p w:rsidR="007223B3" w:rsidRDefault="002D5E85">
            <w:pPr>
              <w:spacing w:after="0" w:line="240" w:lineRule="auto"/>
              <w:jc w:val="both"/>
              <w:rPr>
                <w:sz w:val="24"/>
                <w:szCs w:val="24"/>
              </w:rPr>
            </w:pPr>
            <w:r>
              <w:rPr>
                <w:rFonts w:ascii="Times New Roman" w:hAnsi="Times New Roman" w:cs="Times New Roman"/>
                <w:color w:val="000000"/>
                <w:sz w:val="24"/>
                <w:szCs w:val="24"/>
              </w:rPr>
              <w:t>4. Принципы реинжиниринга предприятия</w:t>
            </w:r>
          </w:p>
          <w:p w:rsidR="007223B3" w:rsidRDefault="002D5E85">
            <w:pPr>
              <w:spacing w:after="0" w:line="240" w:lineRule="auto"/>
              <w:jc w:val="both"/>
              <w:rPr>
                <w:sz w:val="24"/>
                <w:szCs w:val="24"/>
              </w:rPr>
            </w:pPr>
            <w:r>
              <w:rPr>
                <w:rFonts w:ascii="Times New Roman" w:hAnsi="Times New Roman" w:cs="Times New Roman"/>
                <w:color w:val="000000"/>
                <w:sz w:val="24"/>
                <w:szCs w:val="24"/>
              </w:rPr>
              <w:t>5. Идентификация бизнес-процессов предметной области.</w:t>
            </w:r>
          </w:p>
          <w:p w:rsidR="007223B3" w:rsidRDefault="002D5E85">
            <w:pPr>
              <w:spacing w:after="0" w:line="240" w:lineRule="auto"/>
              <w:jc w:val="both"/>
              <w:rPr>
                <w:sz w:val="24"/>
                <w:szCs w:val="24"/>
              </w:rPr>
            </w:pPr>
            <w:r>
              <w:rPr>
                <w:rFonts w:ascii="Times New Roman" w:hAnsi="Times New Roman" w:cs="Times New Roman"/>
                <w:color w:val="000000"/>
                <w:sz w:val="24"/>
                <w:szCs w:val="24"/>
              </w:rPr>
              <w:t>6. Обратный инжиниринг.</w:t>
            </w:r>
          </w:p>
          <w:p w:rsidR="007223B3" w:rsidRDefault="002D5E85">
            <w:pPr>
              <w:spacing w:after="0" w:line="240" w:lineRule="auto"/>
              <w:jc w:val="both"/>
              <w:rPr>
                <w:sz w:val="24"/>
                <w:szCs w:val="24"/>
              </w:rPr>
            </w:pPr>
            <w:r>
              <w:rPr>
                <w:rFonts w:ascii="Times New Roman" w:hAnsi="Times New Roman" w:cs="Times New Roman"/>
                <w:color w:val="000000"/>
                <w:sz w:val="24"/>
                <w:szCs w:val="24"/>
              </w:rPr>
              <w:t>7. Связь основных этапов РБП и проектирования информационной системы.</w:t>
            </w:r>
          </w:p>
          <w:p w:rsidR="007223B3" w:rsidRDefault="002D5E85">
            <w:pPr>
              <w:spacing w:after="0" w:line="240" w:lineRule="auto"/>
              <w:jc w:val="both"/>
              <w:rPr>
                <w:sz w:val="24"/>
                <w:szCs w:val="24"/>
              </w:rPr>
            </w:pPr>
            <w:r>
              <w:rPr>
                <w:rFonts w:ascii="Times New Roman" w:hAnsi="Times New Roman" w:cs="Times New Roman"/>
                <w:color w:val="000000"/>
                <w:sz w:val="24"/>
                <w:szCs w:val="24"/>
              </w:rPr>
              <w:t>8. Применяемые программные инструменты.</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lastRenderedPageBreak/>
              <w:t>Разработка моделей новой организации бизнес-процессов</w:t>
            </w:r>
          </w:p>
        </w:tc>
      </w:tr>
      <w:tr w:rsidR="007223B3">
        <w:trPr>
          <w:trHeight w:hRule="exact" w:val="2719"/>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Реализация и внедрение проекта реинжиниринга.</w:t>
            </w:r>
          </w:p>
          <w:p w:rsidR="007223B3" w:rsidRDefault="002D5E85">
            <w:pPr>
              <w:spacing w:after="0" w:line="240" w:lineRule="auto"/>
              <w:jc w:val="both"/>
              <w:rPr>
                <w:sz w:val="24"/>
                <w:szCs w:val="24"/>
              </w:rPr>
            </w:pPr>
            <w:r>
              <w:rPr>
                <w:rFonts w:ascii="Times New Roman" w:hAnsi="Times New Roman" w:cs="Times New Roman"/>
                <w:color w:val="000000"/>
                <w:sz w:val="24"/>
                <w:szCs w:val="24"/>
              </w:rPr>
              <w:t>2. Применяемые программные инструменты.</w:t>
            </w:r>
          </w:p>
          <w:p w:rsidR="007223B3" w:rsidRDefault="002D5E85">
            <w:pPr>
              <w:spacing w:after="0" w:line="240" w:lineRule="auto"/>
              <w:jc w:val="both"/>
              <w:rPr>
                <w:sz w:val="24"/>
                <w:szCs w:val="24"/>
              </w:rPr>
            </w:pPr>
            <w:r>
              <w:rPr>
                <w:rFonts w:ascii="Times New Roman" w:hAnsi="Times New Roman" w:cs="Times New Roman"/>
                <w:color w:val="000000"/>
                <w:sz w:val="24"/>
                <w:szCs w:val="24"/>
              </w:rPr>
              <w:t>3. Моделирование проблемной области.</w:t>
            </w:r>
          </w:p>
          <w:p w:rsidR="007223B3" w:rsidRDefault="002D5E85">
            <w:pPr>
              <w:spacing w:after="0" w:line="240" w:lineRule="auto"/>
              <w:jc w:val="both"/>
              <w:rPr>
                <w:sz w:val="24"/>
                <w:szCs w:val="24"/>
              </w:rPr>
            </w:pPr>
            <w:r>
              <w:rPr>
                <w:rFonts w:ascii="Times New Roman" w:hAnsi="Times New Roman" w:cs="Times New Roman"/>
                <w:color w:val="000000"/>
                <w:sz w:val="24"/>
                <w:szCs w:val="24"/>
              </w:rPr>
              <w:t>4. Методологии моделирования проблемной области.</w:t>
            </w:r>
          </w:p>
          <w:p w:rsidR="007223B3" w:rsidRDefault="002D5E85">
            <w:pPr>
              <w:spacing w:after="0" w:line="240" w:lineRule="auto"/>
              <w:jc w:val="both"/>
              <w:rPr>
                <w:sz w:val="24"/>
                <w:szCs w:val="24"/>
              </w:rPr>
            </w:pPr>
            <w:r>
              <w:rPr>
                <w:rFonts w:ascii="Times New Roman" w:hAnsi="Times New Roman" w:cs="Times New Roman"/>
                <w:color w:val="000000"/>
                <w:sz w:val="24"/>
                <w:szCs w:val="24"/>
              </w:rPr>
              <w:t>5. Функционально-ориентированное моделирование.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6. Функционально-ориентированное моделирование в нотации IDEF0.</w:t>
            </w:r>
          </w:p>
          <w:p w:rsidR="007223B3" w:rsidRDefault="002D5E85">
            <w:pPr>
              <w:spacing w:after="0" w:line="240" w:lineRule="auto"/>
              <w:jc w:val="both"/>
              <w:rPr>
                <w:sz w:val="24"/>
                <w:szCs w:val="24"/>
              </w:rPr>
            </w:pPr>
            <w:r>
              <w:rPr>
                <w:rFonts w:ascii="Times New Roman" w:hAnsi="Times New Roman" w:cs="Times New Roman"/>
                <w:color w:val="000000"/>
                <w:sz w:val="24"/>
                <w:szCs w:val="24"/>
              </w:rPr>
              <w:t>7. Функционально-ориентированное моделирование в нотации DFD.</w:t>
            </w:r>
          </w:p>
          <w:p w:rsidR="007223B3" w:rsidRDefault="002D5E85">
            <w:pPr>
              <w:spacing w:after="0" w:line="240" w:lineRule="auto"/>
              <w:jc w:val="both"/>
              <w:rPr>
                <w:sz w:val="24"/>
                <w:szCs w:val="24"/>
              </w:rPr>
            </w:pPr>
            <w:r>
              <w:rPr>
                <w:rFonts w:ascii="Times New Roman" w:hAnsi="Times New Roman" w:cs="Times New Roman"/>
                <w:color w:val="000000"/>
                <w:sz w:val="24"/>
                <w:szCs w:val="24"/>
              </w:rPr>
              <w:t>8. Объектно-ориентированное моделирование.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9. Структуры и уровни моделирования</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7223B3">
        <w:trPr>
          <w:trHeight w:hRule="exact" w:val="3260"/>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7223B3" w:rsidRDefault="002D5E85">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7223B3" w:rsidRDefault="002D5E85">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7223B3" w:rsidRDefault="002D5E85">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7223B3" w:rsidRDefault="002D5E85">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7223B3" w:rsidRDefault="002D5E85">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7223B3" w:rsidRDefault="002D5E85">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7223B3" w:rsidRDefault="002D5E85">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7223B3">
        <w:trPr>
          <w:trHeight w:hRule="exact" w:val="190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7223B3" w:rsidRDefault="002D5E85">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7223B3">
        <w:trPr>
          <w:trHeight w:hRule="exact" w:val="14"/>
        </w:trPr>
        <w:tc>
          <w:tcPr>
            <w:tcW w:w="9640" w:type="dxa"/>
          </w:tcPr>
          <w:p w:rsidR="007223B3" w:rsidRDefault="007223B3"/>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w:t>
            </w:r>
          </w:p>
        </w:tc>
      </w:tr>
      <w:tr w:rsidR="007223B3">
        <w:trPr>
          <w:trHeight w:hRule="exact" w:val="1907"/>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7223B3" w:rsidRDefault="002D5E85">
            <w:pPr>
              <w:spacing w:after="0" w:line="240" w:lineRule="auto"/>
              <w:jc w:val="both"/>
              <w:rPr>
                <w:sz w:val="24"/>
                <w:szCs w:val="24"/>
              </w:rPr>
            </w:pPr>
            <w:r>
              <w:rPr>
                <w:rFonts w:ascii="Times New Roman" w:hAnsi="Times New Roman" w:cs="Times New Roman"/>
                <w:color w:val="000000"/>
                <w:sz w:val="24"/>
                <w:szCs w:val="24"/>
              </w:rPr>
              <w:t>1. Типовое проектное решение (ТПР).</w:t>
            </w:r>
          </w:p>
          <w:p w:rsidR="007223B3" w:rsidRDefault="002D5E85">
            <w:pPr>
              <w:spacing w:after="0" w:line="240" w:lineRule="auto"/>
              <w:jc w:val="both"/>
              <w:rPr>
                <w:sz w:val="24"/>
                <w:szCs w:val="24"/>
              </w:rPr>
            </w:pPr>
            <w:r>
              <w:rPr>
                <w:rFonts w:ascii="Times New Roman" w:hAnsi="Times New Roman" w:cs="Times New Roman"/>
                <w:color w:val="000000"/>
                <w:sz w:val="24"/>
                <w:szCs w:val="24"/>
              </w:rPr>
              <w:t>2. Классы и структура ТПР.</w:t>
            </w:r>
          </w:p>
          <w:p w:rsidR="007223B3" w:rsidRDefault="002D5E85">
            <w:pPr>
              <w:spacing w:after="0" w:line="240" w:lineRule="auto"/>
              <w:jc w:val="both"/>
              <w:rPr>
                <w:sz w:val="24"/>
                <w:szCs w:val="24"/>
              </w:rPr>
            </w:pPr>
            <w:r>
              <w:rPr>
                <w:rFonts w:ascii="Times New Roman" w:hAnsi="Times New Roman" w:cs="Times New Roman"/>
                <w:color w:val="000000"/>
                <w:sz w:val="24"/>
                <w:szCs w:val="24"/>
              </w:rPr>
              <w:t>3. Состав и содержание операций типового элементного проектирования ИС.</w:t>
            </w:r>
          </w:p>
          <w:p w:rsidR="007223B3" w:rsidRDefault="002D5E85">
            <w:pPr>
              <w:spacing w:after="0" w:line="240" w:lineRule="auto"/>
              <w:jc w:val="both"/>
              <w:rPr>
                <w:sz w:val="24"/>
                <w:szCs w:val="24"/>
              </w:rPr>
            </w:pPr>
            <w:r>
              <w:rPr>
                <w:rFonts w:ascii="Times New Roman" w:hAnsi="Times New Roman" w:cs="Times New Roman"/>
                <w:color w:val="000000"/>
                <w:sz w:val="24"/>
                <w:szCs w:val="24"/>
              </w:rPr>
              <w:t>4. Функциональные пакеты прикладных программ (ППП) как основа ТПР.</w:t>
            </w:r>
          </w:p>
          <w:p w:rsidR="007223B3" w:rsidRDefault="002D5E85">
            <w:pPr>
              <w:spacing w:after="0" w:line="240" w:lineRule="auto"/>
              <w:jc w:val="both"/>
              <w:rPr>
                <w:sz w:val="24"/>
                <w:szCs w:val="24"/>
              </w:rPr>
            </w:pPr>
            <w:r>
              <w:rPr>
                <w:rFonts w:ascii="Times New Roman" w:hAnsi="Times New Roman" w:cs="Times New Roman"/>
                <w:color w:val="000000"/>
                <w:sz w:val="24"/>
                <w:szCs w:val="24"/>
              </w:rPr>
              <w:t>5. Оценка экономической эффективности при адаптации типовой ИС.</w:t>
            </w:r>
          </w:p>
          <w:p w:rsidR="007223B3" w:rsidRDefault="002D5E85">
            <w:pPr>
              <w:spacing w:after="0" w:line="240" w:lineRule="auto"/>
              <w:jc w:val="both"/>
              <w:rPr>
                <w:sz w:val="24"/>
                <w:szCs w:val="24"/>
              </w:rPr>
            </w:pPr>
            <w:r>
              <w:rPr>
                <w:rFonts w:ascii="Times New Roman" w:hAnsi="Times New Roman" w:cs="Times New Roman"/>
                <w:color w:val="000000"/>
                <w:sz w:val="24"/>
                <w:szCs w:val="24"/>
              </w:rPr>
              <w:t>6. Улучшение использования ресурсов.</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3B3">
        <w:trPr>
          <w:trHeight w:hRule="exact" w:val="855"/>
        </w:trPr>
        <w:tc>
          <w:tcPr>
            <w:tcW w:w="9654" w:type="dxa"/>
            <w:gridSpan w:val="2"/>
            <w:shd w:val="clear" w:color="000000" w:fill="FFFFFF"/>
            <w:tcMar>
              <w:left w:w="34" w:type="dxa"/>
              <w:right w:w="34" w:type="dxa"/>
            </w:tcMar>
          </w:tcPr>
          <w:p w:rsidR="007223B3" w:rsidRDefault="007223B3">
            <w:pPr>
              <w:spacing w:after="0" w:line="240" w:lineRule="auto"/>
              <w:rPr>
                <w:sz w:val="24"/>
                <w:szCs w:val="24"/>
              </w:rPr>
            </w:pPr>
          </w:p>
          <w:p w:rsidR="007223B3" w:rsidRDefault="002D5E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3B3">
        <w:trPr>
          <w:trHeight w:hRule="exact" w:val="5182"/>
        </w:trPr>
        <w:tc>
          <w:tcPr>
            <w:tcW w:w="9654" w:type="dxa"/>
            <w:gridSpan w:val="2"/>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0.</w:t>
            </w:r>
          </w:p>
          <w:p w:rsidR="007223B3" w:rsidRDefault="002D5E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3B3" w:rsidRDefault="002D5E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3B3" w:rsidRDefault="002D5E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3B3">
        <w:trPr>
          <w:trHeight w:hRule="exact" w:val="138"/>
        </w:trPr>
        <w:tc>
          <w:tcPr>
            <w:tcW w:w="285" w:type="dxa"/>
          </w:tcPr>
          <w:p w:rsidR="007223B3" w:rsidRDefault="007223B3"/>
        </w:tc>
        <w:tc>
          <w:tcPr>
            <w:tcW w:w="9356" w:type="dxa"/>
          </w:tcPr>
          <w:p w:rsidR="007223B3" w:rsidRDefault="007223B3"/>
        </w:tc>
      </w:tr>
      <w:tr w:rsidR="007223B3">
        <w:trPr>
          <w:trHeight w:hRule="exact" w:val="855"/>
        </w:trPr>
        <w:tc>
          <w:tcPr>
            <w:tcW w:w="9654" w:type="dxa"/>
            <w:gridSpan w:val="2"/>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3B3" w:rsidRDefault="002D5E85">
            <w:pPr>
              <w:spacing w:after="0" w:line="240" w:lineRule="auto"/>
              <w:rPr>
                <w:sz w:val="24"/>
                <w:szCs w:val="24"/>
              </w:rPr>
            </w:pPr>
            <w:r>
              <w:rPr>
                <w:rFonts w:ascii="Times New Roman" w:hAnsi="Times New Roman" w:cs="Times New Roman"/>
                <w:b/>
                <w:color w:val="000000"/>
                <w:sz w:val="24"/>
                <w:szCs w:val="24"/>
              </w:rPr>
              <w:t>Основная:</w:t>
            </w:r>
          </w:p>
        </w:tc>
      </w:tr>
      <w:tr w:rsidR="007223B3">
        <w:trPr>
          <w:trHeight w:hRule="exact" w:val="136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6C60">
                <w:rPr>
                  <w:rStyle w:val="a3"/>
                </w:rPr>
                <w:t>http://www.iprbookshop.ru/67376.html</w:t>
              </w:r>
            </w:hyperlink>
            <w:r>
              <w:t xml:space="preserve"> </w:t>
            </w:r>
          </w:p>
        </w:tc>
      </w:tr>
      <w:tr w:rsidR="007223B3">
        <w:trPr>
          <w:trHeight w:hRule="exact" w:val="109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6C60">
                <w:rPr>
                  <w:rStyle w:val="a3"/>
                </w:rPr>
                <w:t>http://www.iprbookshop.ru/87462.html</w:t>
              </w:r>
            </w:hyperlink>
            <w:r>
              <w:t xml:space="preserve"> </w:t>
            </w:r>
          </w:p>
        </w:tc>
      </w:tr>
      <w:tr w:rsidR="007223B3">
        <w:trPr>
          <w:trHeight w:hRule="exact" w:val="82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6C60">
                <w:rPr>
                  <w:rStyle w:val="a3"/>
                </w:rPr>
                <w:t>https://www.biblio-online.ru/bcode/432930</w:t>
              </w:r>
            </w:hyperlink>
            <w:r>
              <w:t xml:space="preserve"> </w:t>
            </w:r>
          </w:p>
        </w:tc>
      </w:tr>
      <w:tr w:rsidR="007223B3">
        <w:trPr>
          <w:trHeight w:hRule="exact" w:val="277"/>
        </w:trPr>
        <w:tc>
          <w:tcPr>
            <w:tcW w:w="285" w:type="dxa"/>
          </w:tcPr>
          <w:p w:rsidR="007223B3" w:rsidRDefault="007223B3"/>
        </w:tc>
        <w:tc>
          <w:tcPr>
            <w:tcW w:w="9370"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i/>
                <w:color w:val="000000"/>
                <w:sz w:val="24"/>
                <w:szCs w:val="24"/>
              </w:rPr>
              <w:t>Дополнительная:</w:t>
            </w:r>
          </w:p>
        </w:tc>
      </w:tr>
      <w:tr w:rsidR="007223B3">
        <w:trPr>
          <w:trHeight w:hRule="exact" w:val="26"/>
        </w:trPr>
        <w:tc>
          <w:tcPr>
            <w:tcW w:w="9654" w:type="dxa"/>
            <w:gridSpan w:val="2"/>
            <w:vMerge w:val="restart"/>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6C60">
                <w:rPr>
                  <w:rStyle w:val="a3"/>
                </w:rPr>
                <w:t>http://www.iprbookshop.ru/47277.html</w:t>
              </w:r>
            </w:hyperlink>
            <w:r>
              <w:t xml:space="preserve"> </w:t>
            </w:r>
          </w:p>
        </w:tc>
      </w:tr>
      <w:tr w:rsidR="007223B3">
        <w:trPr>
          <w:trHeight w:hRule="exact" w:val="799"/>
        </w:trPr>
        <w:tc>
          <w:tcPr>
            <w:tcW w:w="9654" w:type="dxa"/>
            <w:gridSpan w:val="2"/>
            <w:vMerge/>
            <w:shd w:val="clear" w:color="000000" w:fill="FFFFFF"/>
            <w:tcMar>
              <w:left w:w="34" w:type="dxa"/>
              <w:right w:w="34" w:type="dxa"/>
            </w:tcMar>
          </w:tcPr>
          <w:p w:rsidR="007223B3" w:rsidRDefault="007223B3"/>
        </w:tc>
      </w:tr>
      <w:tr w:rsidR="007223B3">
        <w:trPr>
          <w:trHeight w:hRule="exact" w:val="109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66C60">
                <w:rPr>
                  <w:rStyle w:val="a3"/>
                </w:rPr>
                <w:t>http://www.iprbookshop.ru/47671.html</w:t>
              </w:r>
            </w:hyperlink>
            <w:r>
              <w:t xml:space="preserve"> </w:t>
            </w:r>
          </w:p>
        </w:tc>
      </w:tr>
      <w:tr w:rsidR="007223B3">
        <w:trPr>
          <w:trHeight w:hRule="exact" w:val="109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66C60">
                <w:rPr>
                  <w:rStyle w:val="a3"/>
                </w:rPr>
                <w:t>http://www.iprbookshop.ru/65666.html</w:t>
              </w:r>
            </w:hyperlink>
            <w:r>
              <w:t xml:space="preserve"> </w:t>
            </w:r>
          </w:p>
        </w:tc>
      </w:tr>
      <w:tr w:rsidR="007223B3">
        <w:trPr>
          <w:trHeight w:hRule="exact" w:val="826"/>
        </w:trPr>
        <w:tc>
          <w:tcPr>
            <w:tcW w:w="9654" w:type="dxa"/>
            <w:gridSpan w:val="2"/>
            <w:shd w:val="clear" w:color="000000" w:fill="FFFFFF"/>
            <w:tcMar>
              <w:left w:w="34" w:type="dxa"/>
              <w:right w:w="34" w:type="dxa"/>
            </w:tcMar>
          </w:tcPr>
          <w:p w:rsidR="007223B3" w:rsidRDefault="002D5E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66C60">
                <w:rPr>
                  <w:rStyle w:val="a3"/>
                </w:rPr>
                <w:t>http://www.iprbookshop.ru/66080.html</w:t>
              </w:r>
            </w:hyperlink>
            <w:r>
              <w:t xml:space="preserve"> </w:t>
            </w:r>
          </w:p>
        </w:tc>
      </w:tr>
      <w:tr w:rsidR="007223B3">
        <w:trPr>
          <w:trHeight w:hRule="exact" w:val="585"/>
        </w:trPr>
        <w:tc>
          <w:tcPr>
            <w:tcW w:w="9654" w:type="dxa"/>
            <w:gridSpan w:val="2"/>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3B3">
        <w:trPr>
          <w:trHeight w:hRule="exact" w:val="361"/>
        </w:trPr>
        <w:tc>
          <w:tcPr>
            <w:tcW w:w="9654" w:type="dxa"/>
            <w:gridSpan w:val="2"/>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66C60">
                <w:rPr>
                  <w:rStyle w:val="a3"/>
                  <w:rFonts w:ascii="Times New Roman" w:hAnsi="Times New Roman" w:cs="Times New Roman"/>
                  <w:sz w:val="24"/>
                  <w:szCs w:val="24"/>
                </w:rPr>
                <w:t>http://www.iprbookshop.ru</w:t>
              </w:r>
            </w:hyperlink>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9480"/>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866C60">
                <w:rPr>
                  <w:rStyle w:val="a3"/>
                  <w:rFonts w:ascii="Times New Roman" w:hAnsi="Times New Roman" w:cs="Times New Roman"/>
                  <w:sz w:val="24"/>
                  <w:szCs w:val="24"/>
                </w:rPr>
                <w:t>http://biblio-online.ru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66C60">
                <w:rPr>
                  <w:rStyle w:val="a3"/>
                  <w:rFonts w:ascii="Times New Roman" w:hAnsi="Times New Roman" w:cs="Times New Roman"/>
                  <w:sz w:val="24"/>
                  <w:szCs w:val="24"/>
                </w:rPr>
                <w:t>http://window.edu.ru/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66C60">
                <w:rPr>
                  <w:rStyle w:val="a3"/>
                  <w:rFonts w:ascii="Times New Roman" w:hAnsi="Times New Roman" w:cs="Times New Roman"/>
                  <w:sz w:val="24"/>
                  <w:szCs w:val="24"/>
                </w:rPr>
                <w:t>http://elibrary.ru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66C60">
                <w:rPr>
                  <w:rStyle w:val="a3"/>
                  <w:rFonts w:ascii="Times New Roman" w:hAnsi="Times New Roman" w:cs="Times New Roman"/>
                  <w:sz w:val="24"/>
                  <w:szCs w:val="24"/>
                </w:rPr>
                <w:t>http://www.sciencedirect.com</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66C60">
                <w:rPr>
                  <w:rStyle w:val="a3"/>
                  <w:rFonts w:ascii="Times New Roman" w:hAnsi="Times New Roman" w:cs="Times New Roman"/>
                  <w:sz w:val="24"/>
                  <w:szCs w:val="24"/>
                </w:rPr>
                <w:t>http://journals.cambridge.org</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66C60">
                <w:rPr>
                  <w:rStyle w:val="a3"/>
                  <w:rFonts w:ascii="Times New Roman" w:hAnsi="Times New Roman" w:cs="Times New Roman"/>
                  <w:sz w:val="24"/>
                  <w:szCs w:val="24"/>
                </w:rPr>
                <w:t>http://www.oxfordjoumals.org</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66C60">
                <w:rPr>
                  <w:rStyle w:val="a3"/>
                  <w:rFonts w:ascii="Times New Roman" w:hAnsi="Times New Roman" w:cs="Times New Roman"/>
                  <w:sz w:val="24"/>
                  <w:szCs w:val="24"/>
                </w:rPr>
                <w:t>http://dic.academic.ru/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66C60">
                <w:rPr>
                  <w:rStyle w:val="a3"/>
                  <w:rFonts w:ascii="Times New Roman" w:hAnsi="Times New Roman" w:cs="Times New Roman"/>
                  <w:sz w:val="24"/>
                  <w:szCs w:val="24"/>
                </w:rPr>
                <w:t>http://www.benran.ru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66C60">
                <w:rPr>
                  <w:rStyle w:val="a3"/>
                  <w:rFonts w:ascii="Times New Roman" w:hAnsi="Times New Roman" w:cs="Times New Roman"/>
                  <w:sz w:val="24"/>
                  <w:szCs w:val="24"/>
                </w:rPr>
                <w:t>http://www.gks.ru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66C60">
                <w:rPr>
                  <w:rStyle w:val="a3"/>
                  <w:rFonts w:ascii="Times New Roman" w:hAnsi="Times New Roman" w:cs="Times New Roman"/>
                  <w:sz w:val="24"/>
                  <w:szCs w:val="24"/>
                </w:rPr>
                <w:t>http://diss.rsl.ru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66C60">
                <w:rPr>
                  <w:rStyle w:val="a3"/>
                  <w:rFonts w:ascii="Times New Roman" w:hAnsi="Times New Roman" w:cs="Times New Roman"/>
                  <w:sz w:val="24"/>
                  <w:szCs w:val="24"/>
                </w:rPr>
                <w:t>http://ru.spinform.ru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3B3" w:rsidRDefault="002D5E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3B3">
        <w:trPr>
          <w:trHeight w:hRule="exact" w:val="31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3B3">
        <w:trPr>
          <w:trHeight w:hRule="exact" w:val="5596"/>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3B3" w:rsidRDefault="002D5E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3B3" w:rsidRDefault="002D5E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3B3" w:rsidRDefault="002D5E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8218"/>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7223B3" w:rsidRDefault="002D5E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3B3" w:rsidRDefault="002D5E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3B3" w:rsidRDefault="002D5E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3B3">
        <w:trPr>
          <w:trHeight w:hRule="exact" w:val="855"/>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3B3">
        <w:trPr>
          <w:trHeight w:hRule="exact" w:val="2989"/>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3B3" w:rsidRDefault="002D5E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3B3" w:rsidRDefault="002D5E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3B3" w:rsidRDefault="002D5E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23B3" w:rsidRDefault="002D5E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23B3" w:rsidRDefault="002D5E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3B3" w:rsidRDefault="007223B3">
            <w:pPr>
              <w:spacing w:after="0" w:line="240" w:lineRule="auto"/>
              <w:jc w:val="both"/>
              <w:rPr>
                <w:sz w:val="24"/>
                <w:szCs w:val="24"/>
              </w:rPr>
            </w:pPr>
          </w:p>
          <w:p w:rsidR="007223B3" w:rsidRDefault="002D5E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66C60">
                <w:rPr>
                  <w:rStyle w:val="a3"/>
                  <w:rFonts w:ascii="Times New Roman" w:hAnsi="Times New Roman" w:cs="Times New Roman"/>
                  <w:sz w:val="24"/>
                  <w:szCs w:val="24"/>
                </w:rPr>
                <w:t>http://pravo.gov.ru</w:t>
              </w:r>
            </w:hyperlink>
          </w:p>
        </w:tc>
      </w:tr>
      <w:tr w:rsidR="007223B3">
        <w:trPr>
          <w:trHeight w:hRule="exact" w:val="585"/>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23B3" w:rsidRDefault="002D5E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66C60">
                <w:rPr>
                  <w:rStyle w:val="a3"/>
                  <w:rFonts w:ascii="Times New Roman" w:hAnsi="Times New Roman" w:cs="Times New Roman"/>
                  <w:sz w:val="24"/>
                  <w:szCs w:val="24"/>
                </w:rPr>
                <w:t>http://fgosvo.ru</w:t>
              </w:r>
            </w:hyperlink>
          </w:p>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66C60">
                <w:rPr>
                  <w:rStyle w:val="a3"/>
                  <w:rFonts w:ascii="Times New Roman" w:hAnsi="Times New Roman" w:cs="Times New Roman"/>
                  <w:sz w:val="24"/>
                  <w:szCs w:val="24"/>
                </w:rPr>
                <w:t>http://www.president.kremlin.ru</w:t>
              </w:r>
            </w:hyperlink>
          </w:p>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223B3">
        <w:trPr>
          <w:trHeight w:hRule="exact" w:val="30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223B3">
        <w:trPr>
          <w:trHeight w:hRule="exact" w:val="314"/>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3B3">
        <w:trPr>
          <w:trHeight w:hRule="exact" w:val="905"/>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3B3" w:rsidRDefault="002D5E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6776"/>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7223B3" w:rsidRDefault="002D5E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3B3" w:rsidRDefault="002D5E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3B3" w:rsidRDefault="002D5E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3B3" w:rsidRDefault="002D5E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23B3" w:rsidRDefault="002D5E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23B3" w:rsidRDefault="002D5E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3B3" w:rsidRDefault="002D5E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3B3" w:rsidRDefault="002D5E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3B3" w:rsidRDefault="002D5E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3B3" w:rsidRDefault="002D5E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3B3" w:rsidRDefault="002D5E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3B3">
        <w:trPr>
          <w:trHeight w:hRule="exact" w:val="277"/>
        </w:trPr>
        <w:tc>
          <w:tcPr>
            <w:tcW w:w="9640" w:type="dxa"/>
          </w:tcPr>
          <w:p w:rsidR="007223B3" w:rsidRDefault="007223B3"/>
        </w:tc>
      </w:tr>
      <w:tr w:rsidR="007223B3">
        <w:trPr>
          <w:trHeight w:hRule="exact" w:val="585"/>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3B3">
        <w:trPr>
          <w:trHeight w:hRule="exact" w:val="7752"/>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3B3" w:rsidRDefault="002D5E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23B3" w:rsidRDefault="002D5E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3B3" w:rsidRDefault="002D5E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7223B3" w:rsidRDefault="002D5E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3B3">
        <w:trPr>
          <w:trHeight w:hRule="exact" w:val="6505"/>
        </w:trPr>
        <w:tc>
          <w:tcPr>
            <w:tcW w:w="9654" w:type="dxa"/>
            <w:shd w:val="clear" w:color="000000" w:fill="FFFFFF"/>
            <w:tcMar>
              <w:left w:w="34" w:type="dxa"/>
              <w:right w:w="34" w:type="dxa"/>
            </w:tcMar>
          </w:tcPr>
          <w:p w:rsidR="007223B3" w:rsidRDefault="002D5E8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7223B3" w:rsidRDefault="002D5E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223B3" w:rsidRDefault="002D5E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23B3">
        <w:trPr>
          <w:trHeight w:hRule="exact" w:val="2748"/>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223B3">
        <w:trPr>
          <w:trHeight w:hRule="exact" w:val="3830"/>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223B3">
        <w:trPr>
          <w:trHeight w:hRule="exact" w:val="2207"/>
        </w:trPr>
        <w:tc>
          <w:tcPr>
            <w:tcW w:w="9654" w:type="dxa"/>
            <w:shd w:val="clear" w:color="000000" w:fill="FFFFFF"/>
            <w:tcMar>
              <w:left w:w="34" w:type="dxa"/>
              <w:right w:w="34" w:type="dxa"/>
            </w:tcMar>
          </w:tcPr>
          <w:p w:rsidR="007223B3" w:rsidRDefault="002D5E8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223B3" w:rsidRDefault="007223B3"/>
    <w:sectPr w:rsidR="007223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5E85"/>
    <w:rsid w:val="0038728D"/>
    <w:rsid w:val="004E6342"/>
    <w:rsid w:val="007223B3"/>
    <w:rsid w:val="00866C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E85"/>
    <w:rPr>
      <w:color w:val="0563C1" w:themeColor="hyperlink"/>
      <w:u w:val="single"/>
    </w:rPr>
  </w:style>
  <w:style w:type="character" w:styleId="a4">
    <w:name w:val="Unresolved Mention"/>
    <w:basedOn w:val="a0"/>
    <w:uiPriority w:val="99"/>
    <w:semiHidden/>
    <w:unhideWhenUsed/>
    <w:rsid w:val="002D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27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930"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46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www.iprbookshop.ru/66080.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7376.html" TargetMode="External"/><Relationship Id="rId9" Type="http://schemas.openxmlformats.org/officeDocument/2006/relationships/hyperlink" Target="http://www.iprbookshop.ru/6566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476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7079</Words>
  <Characters>40351</Characters>
  <Application>Microsoft Office Word</Application>
  <DocSecurity>0</DocSecurity>
  <Lines>336</Lines>
  <Paragraphs>94</Paragraphs>
  <ScaleCrop>false</ScaleCrop>
  <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2021-2022_ФГОС3++2021_Бак-ОФО-ПО2(НОиИнф)(21)_plx_Проектирование информационных систем</dc:title>
  <dc:creator>FastReport.NET</dc:creator>
  <cp:lastModifiedBy>Mark Bernstorf</cp:lastModifiedBy>
  <cp:revision>5</cp:revision>
  <dcterms:created xsi:type="dcterms:W3CDTF">2022-03-26T17:35:00Z</dcterms:created>
  <dcterms:modified xsi:type="dcterms:W3CDTF">2022-11-13T19:10:00Z</dcterms:modified>
</cp:coreProperties>
</file>